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14" w:rsidRPr="00B7764C" w:rsidRDefault="00003614" w:rsidP="000036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6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Приложение 3                                            </w:t>
      </w:r>
    </w:p>
    <w:p w:rsidR="00003614" w:rsidRDefault="00003614" w:rsidP="000036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003614" w:rsidRDefault="00003614" w:rsidP="000036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53263F">
        <w:rPr>
          <w:rFonts w:ascii="Times New Roman" w:hAnsi="Times New Roman" w:cs="Times New Roman"/>
          <w:sz w:val="24"/>
          <w:szCs w:val="24"/>
        </w:rPr>
        <w:t xml:space="preserve"> </w:t>
      </w:r>
      <w:r w:rsidRPr="0053263F">
        <w:rPr>
          <w:rFonts w:ascii="Times New Roman" w:hAnsi="Times New Roman" w:cs="Times New Roman"/>
          <w:b/>
          <w:sz w:val="24"/>
          <w:szCs w:val="24"/>
        </w:rPr>
        <w:t>Алгоритм чтения.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3614" w:rsidRDefault="00003614" w:rsidP="000036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614" w:rsidRPr="0053263F" w:rsidRDefault="00003614" w:rsidP="000036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3263F">
        <w:rPr>
          <w:rFonts w:ascii="Times New Roman" w:hAnsi="Times New Roman" w:cs="Times New Roman"/>
          <w:sz w:val="24"/>
          <w:szCs w:val="24"/>
        </w:rPr>
        <w:t xml:space="preserve"> Когда ребёнок читает слово, напечатанное в учебнике, его действие отличается от воспроизведения слова, которое им только что написано. Разница в том, что когда ребёнок читает уже написанное им слово, то слоги в нём – единицы чтения, были им уже выделены в процессе письма. При чтении же в книге ситуация совершенно иная. И мы знаем, что для ребёнка представляет огромную трудность читать, одновременно выделя</w:t>
      </w:r>
      <w:r>
        <w:rPr>
          <w:rFonts w:ascii="Times New Roman" w:hAnsi="Times New Roman" w:cs="Times New Roman"/>
          <w:sz w:val="24"/>
          <w:szCs w:val="24"/>
        </w:rPr>
        <w:t xml:space="preserve">я единицы чтения. </w:t>
      </w:r>
      <w:r w:rsidRPr="0053263F">
        <w:rPr>
          <w:rFonts w:ascii="Times New Roman" w:hAnsi="Times New Roman" w:cs="Times New Roman"/>
          <w:sz w:val="24"/>
          <w:szCs w:val="24"/>
        </w:rPr>
        <w:t>Поэтому предлагается алгоритм чтения, имеющий некоторый подготовительный этап для предварительного выделения единиц чтения – слогов:</w:t>
      </w:r>
    </w:p>
    <w:p w:rsidR="00003614" w:rsidRPr="0053263F" w:rsidRDefault="00003614" w:rsidP="000036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6480"/>
        <w:gridCol w:w="2524"/>
      </w:tblGrid>
      <w:tr w:rsidR="00003614" w:rsidRPr="0053263F" w:rsidTr="00100830">
        <w:tc>
          <w:tcPr>
            <w:tcW w:w="648" w:type="dxa"/>
          </w:tcPr>
          <w:p w:rsidR="00003614" w:rsidRPr="0053263F" w:rsidRDefault="00003614" w:rsidP="001008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5326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326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326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80" w:type="dxa"/>
          </w:tcPr>
          <w:p w:rsidR="00003614" w:rsidRPr="0053263F" w:rsidRDefault="00003614" w:rsidP="0010083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Алгоритм чтения</w:t>
            </w:r>
          </w:p>
        </w:tc>
        <w:tc>
          <w:tcPr>
            <w:tcW w:w="2524" w:type="dxa"/>
          </w:tcPr>
          <w:p w:rsidR="00003614" w:rsidRPr="0053263F" w:rsidRDefault="00003614" w:rsidP="001008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3F">
              <w:rPr>
                <w:rFonts w:ascii="Times New Roman" w:hAnsi="Times New Roman" w:cs="Times New Roman"/>
                <w:sz w:val="24"/>
                <w:szCs w:val="24"/>
              </w:rPr>
              <w:t>Модель читаемого слова</w:t>
            </w:r>
          </w:p>
        </w:tc>
      </w:tr>
      <w:tr w:rsidR="00003614" w:rsidRPr="0053263F" w:rsidTr="00100830">
        <w:tc>
          <w:tcPr>
            <w:tcW w:w="648" w:type="dxa"/>
          </w:tcPr>
          <w:p w:rsidR="00003614" w:rsidRPr="0053263F" w:rsidRDefault="00003614" w:rsidP="001008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0" w:type="dxa"/>
          </w:tcPr>
          <w:p w:rsidR="00003614" w:rsidRPr="0053263F" w:rsidRDefault="00003614" w:rsidP="001008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3F">
              <w:rPr>
                <w:rFonts w:ascii="Times New Roman" w:hAnsi="Times New Roman" w:cs="Times New Roman"/>
                <w:sz w:val="24"/>
                <w:szCs w:val="24"/>
              </w:rPr>
              <w:t>В напечатанном слове в учебнике выделить гласные точками.</w:t>
            </w:r>
          </w:p>
        </w:tc>
        <w:tc>
          <w:tcPr>
            <w:tcW w:w="2524" w:type="dxa"/>
          </w:tcPr>
          <w:p w:rsidR="00003614" w:rsidRPr="0053263F" w:rsidRDefault="00003614" w:rsidP="001008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3F">
              <w:rPr>
                <w:rFonts w:ascii="Times New Roman" w:hAnsi="Times New Roman" w:cs="Times New Roman"/>
                <w:sz w:val="24"/>
                <w:szCs w:val="24"/>
              </w:rPr>
              <w:t xml:space="preserve">        мыла</w:t>
            </w:r>
          </w:p>
        </w:tc>
      </w:tr>
      <w:tr w:rsidR="00003614" w:rsidRPr="0053263F" w:rsidTr="00100830">
        <w:tc>
          <w:tcPr>
            <w:tcW w:w="648" w:type="dxa"/>
          </w:tcPr>
          <w:p w:rsidR="00003614" w:rsidRPr="0053263F" w:rsidRDefault="00003614" w:rsidP="001008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0" w:type="dxa"/>
          </w:tcPr>
          <w:p w:rsidR="00003614" w:rsidRPr="0053263F" w:rsidRDefault="00003614" w:rsidP="001008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3F">
              <w:rPr>
                <w:rFonts w:ascii="Times New Roman" w:hAnsi="Times New Roman" w:cs="Times New Roman"/>
                <w:sz w:val="24"/>
                <w:szCs w:val="24"/>
              </w:rPr>
              <w:t>Выделить слоги в слове дужками (такой вид работы детям знаком)</w:t>
            </w:r>
          </w:p>
        </w:tc>
        <w:tc>
          <w:tcPr>
            <w:tcW w:w="2524" w:type="dxa"/>
          </w:tcPr>
          <w:p w:rsidR="00003614" w:rsidRPr="0053263F" w:rsidRDefault="00003614" w:rsidP="001008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3F">
              <w:rPr>
                <w:rFonts w:ascii="Times New Roman" w:hAnsi="Times New Roman" w:cs="Times New Roman"/>
                <w:sz w:val="24"/>
                <w:szCs w:val="24"/>
              </w:rPr>
              <w:t xml:space="preserve">        мыла</w:t>
            </w:r>
          </w:p>
        </w:tc>
      </w:tr>
      <w:tr w:rsidR="00003614" w:rsidRPr="0053263F" w:rsidTr="00100830">
        <w:tc>
          <w:tcPr>
            <w:tcW w:w="648" w:type="dxa"/>
          </w:tcPr>
          <w:p w:rsidR="00003614" w:rsidRPr="0053263F" w:rsidRDefault="00003614" w:rsidP="001008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0" w:type="dxa"/>
          </w:tcPr>
          <w:p w:rsidR="00003614" w:rsidRPr="0053263F" w:rsidRDefault="00003614" w:rsidP="001008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3F">
              <w:rPr>
                <w:rFonts w:ascii="Times New Roman" w:hAnsi="Times New Roman" w:cs="Times New Roman"/>
                <w:sz w:val="24"/>
                <w:szCs w:val="24"/>
              </w:rPr>
              <w:t>Прочитать слово, следя по дужкам и выделяя ударный слог.</w:t>
            </w:r>
          </w:p>
        </w:tc>
        <w:tc>
          <w:tcPr>
            <w:tcW w:w="2524" w:type="dxa"/>
          </w:tcPr>
          <w:p w:rsidR="00003614" w:rsidRPr="0053263F" w:rsidRDefault="00003614" w:rsidP="001008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3F">
              <w:rPr>
                <w:rFonts w:ascii="Times New Roman" w:hAnsi="Times New Roman" w:cs="Times New Roman"/>
                <w:sz w:val="24"/>
                <w:szCs w:val="24"/>
              </w:rPr>
              <w:t xml:space="preserve">        мыла</w:t>
            </w:r>
          </w:p>
        </w:tc>
      </w:tr>
    </w:tbl>
    <w:p w:rsidR="00BD0F92" w:rsidRDefault="00BD0F92"/>
    <w:sectPr w:rsidR="00BD0F92" w:rsidSect="00255BE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03614"/>
    <w:rsid w:val="00003614"/>
    <w:rsid w:val="00035DFB"/>
    <w:rsid w:val="00255BE8"/>
    <w:rsid w:val="00482F56"/>
    <w:rsid w:val="005708E4"/>
    <w:rsid w:val="006270FC"/>
    <w:rsid w:val="006F3F3C"/>
    <w:rsid w:val="00B7764C"/>
    <w:rsid w:val="00BD0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</dc:creator>
  <cp:lastModifiedBy>120</cp:lastModifiedBy>
  <cp:revision>2</cp:revision>
  <dcterms:created xsi:type="dcterms:W3CDTF">2018-11-18T08:16:00Z</dcterms:created>
  <dcterms:modified xsi:type="dcterms:W3CDTF">2018-11-18T08:23:00Z</dcterms:modified>
</cp:coreProperties>
</file>